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E578DE" w14:textId="68907294" w:rsidR="00BF24A4" w:rsidRPr="00EE6A1F" w:rsidRDefault="00BF24A4" w:rsidP="00BF24A4">
      <w:pPr>
        <w:rPr>
          <w:rFonts w:ascii="Times New Roman" w:hAnsi="Times New Roman" w:cs="Times New Roman"/>
          <w:b/>
          <w:bCs/>
        </w:rPr>
      </w:pPr>
      <w:r w:rsidRPr="00EE6A1F">
        <w:rPr>
          <w:rFonts w:ascii="Times New Roman" w:hAnsi="Times New Roman" w:cs="Times New Roman"/>
          <w:b/>
          <w:bCs/>
        </w:rPr>
        <w:t xml:space="preserve">Supplemental Table </w:t>
      </w:r>
      <w:r>
        <w:rPr>
          <w:rFonts w:ascii="Times New Roman" w:hAnsi="Times New Roman" w:cs="Times New Roman"/>
          <w:b/>
          <w:bCs/>
        </w:rPr>
        <w:t>2</w:t>
      </w:r>
      <w:r w:rsidRPr="00EE6A1F">
        <w:rPr>
          <w:rFonts w:ascii="Times New Roman" w:hAnsi="Times New Roman" w:cs="Times New Roman"/>
          <w:b/>
          <w:bCs/>
        </w:rPr>
        <w:t xml:space="preserve">: </w:t>
      </w:r>
      <w:r>
        <w:rPr>
          <w:rFonts w:ascii="Times New Roman" w:hAnsi="Times New Roman" w:cs="Times New Roman"/>
          <w:b/>
          <w:bCs/>
        </w:rPr>
        <w:t xml:space="preserve">JMH </w:t>
      </w:r>
      <w:r w:rsidRPr="00EE6A1F">
        <w:rPr>
          <w:rFonts w:ascii="Times New Roman" w:hAnsi="Times New Roman" w:cs="Times New Roman"/>
          <w:b/>
          <w:bCs/>
        </w:rPr>
        <w:t>PWI</w:t>
      </w:r>
      <w:r w:rsidR="006D3DB0">
        <w:rPr>
          <w:rFonts w:ascii="Times New Roman" w:hAnsi="Times New Roman" w:cs="Times New Roman"/>
          <w:b/>
          <w:bCs/>
        </w:rPr>
        <w:t>O</w:t>
      </w:r>
      <w:r w:rsidRPr="00EE6A1F">
        <w:rPr>
          <w:rFonts w:ascii="Times New Roman" w:hAnsi="Times New Roman" w:cs="Times New Roman"/>
          <w:b/>
          <w:bCs/>
        </w:rPr>
        <w:t xml:space="preserve"> ICD-10 </w:t>
      </w:r>
      <w:r>
        <w:rPr>
          <w:rFonts w:ascii="Times New Roman" w:hAnsi="Times New Roman" w:cs="Times New Roman"/>
          <w:b/>
          <w:bCs/>
        </w:rPr>
        <w:t>Codes</w:t>
      </w:r>
    </w:p>
    <w:p w14:paraId="7F5AD5BB" w14:textId="77777777" w:rsidR="00BF24A4" w:rsidRPr="00EE6A1F" w:rsidRDefault="00BF24A4" w:rsidP="00BF24A4">
      <w:pPr>
        <w:rPr>
          <w:rFonts w:ascii="Times New Roman" w:hAnsi="Times New Roman" w:cs="Times New Roman"/>
          <w:b/>
          <w:bCs/>
        </w:rPr>
      </w:pPr>
    </w:p>
    <w:tbl>
      <w:tblPr>
        <w:tblStyle w:val="TableGrid"/>
        <w:tblW w:w="10710" w:type="dxa"/>
        <w:tblInd w:w="-545" w:type="dxa"/>
        <w:tblLook w:val="04A0" w:firstRow="1" w:lastRow="0" w:firstColumn="1" w:lastColumn="0" w:noHBand="0" w:noVBand="1"/>
      </w:tblPr>
      <w:tblGrid>
        <w:gridCol w:w="1550"/>
        <w:gridCol w:w="9160"/>
      </w:tblGrid>
      <w:tr w:rsidR="00BF24A4" w:rsidRPr="00EE6A1F" w14:paraId="1934D083" w14:textId="77777777" w:rsidTr="006D3DB0">
        <w:tc>
          <w:tcPr>
            <w:tcW w:w="1550" w:type="dxa"/>
          </w:tcPr>
          <w:p w14:paraId="5AC65527" w14:textId="77777777" w:rsidR="00BF24A4" w:rsidRPr="004A0B0D" w:rsidRDefault="00BF24A4" w:rsidP="00D179AC">
            <w:pPr>
              <w:rPr>
                <w:rFonts w:ascii="Times New Roman" w:hAnsi="Times New Roman" w:cs="Times New Roman"/>
                <w:b/>
                <w:bCs/>
                <w:color w:val="000000" w:themeColor="text1"/>
                <w:sz w:val="24"/>
                <w:szCs w:val="24"/>
              </w:rPr>
            </w:pPr>
            <w:r w:rsidRPr="004A0B0D">
              <w:rPr>
                <w:rFonts w:ascii="Times New Roman" w:hAnsi="Times New Roman" w:cs="Times New Roman"/>
                <w:b/>
                <w:bCs/>
                <w:color w:val="000000" w:themeColor="text1"/>
                <w:sz w:val="24"/>
                <w:szCs w:val="24"/>
              </w:rPr>
              <w:br/>
              <w:t>Drug Abuse Diagnoses</w:t>
            </w:r>
          </w:p>
        </w:tc>
        <w:tc>
          <w:tcPr>
            <w:tcW w:w="9160" w:type="dxa"/>
          </w:tcPr>
          <w:p w14:paraId="05BD9A81" w14:textId="77777777" w:rsidR="00BF24A4" w:rsidRPr="004A0B0D" w:rsidRDefault="00BF24A4" w:rsidP="00D179AC">
            <w:pPr>
              <w:rPr>
                <w:rFonts w:ascii="Times New Roman" w:hAnsi="Times New Roman" w:cs="Times New Roman"/>
                <w:b/>
                <w:bCs/>
                <w:color w:val="000000" w:themeColor="text1"/>
                <w:sz w:val="24"/>
                <w:szCs w:val="24"/>
              </w:rPr>
            </w:pPr>
            <w:r w:rsidRPr="004A0B0D">
              <w:rPr>
                <w:rFonts w:ascii="Times New Roman" w:hAnsi="Times New Roman" w:cs="Times New Roman"/>
                <w:b/>
                <w:bCs/>
                <w:color w:val="000000" w:themeColor="text1"/>
                <w:sz w:val="24"/>
                <w:szCs w:val="24"/>
              </w:rPr>
              <w:br/>
              <w:t>Drug Abuse Diagnoses</w:t>
            </w:r>
          </w:p>
          <w:p w14:paraId="55DCF877" w14:textId="77777777" w:rsidR="00BF24A4" w:rsidRPr="004A0B0D" w:rsidRDefault="00BF24A4" w:rsidP="00D179AC">
            <w:pPr>
              <w:rPr>
                <w:rFonts w:ascii="Times New Roman" w:hAnsi="Times New Roman" w:cs="Times New Roman"/>
                <w:b/>
                <w:bCs/>
                <w:color w:val="000000" w:themeColor="text1"/>
                <w:sz w:val="24"/>
                <w:szCs w:val="24"/>
              </w:rPr>
            </w:pPr>
          </w:p>
        </w:tc>
      </w:tr>
      <w:tr w:rsidR="00BF24A4" w:rsidRPr="00EE6A1F" w14:paraId="1B20A881" w14:textId="77777777" w:rsidTr="006D3DB0">
        <w:tc>
          <w:tcPr>
            <w:tcW w:w="1550" w:type="dxa"/>
          </w:tcPr>
          <w:p w14:paraId="1A2FFEEB" w14:textId="77777777" w:rsidR="00BF24A4" w:rsidRPr="004A0B0D" w:rsidRDefault="00BF24A4" w:rsidP="00D179AC">
            <w:pPr>
              <w:rPr>
                <w:rFonts w:ascii="Times New Roman" w:hAnsi="Times New Roman" w:cs="Times New Roman"/>
                <w:color w:val="000000" w:themeColor="text1"/>
                <w:sz w:val="24"/>
                <w:szCs w:val="24"/>
              </w:rPr>
            </w:pPr>
            <w:r w:rsidRPr="004A0B0D">
              <w:rPr>
                <w:rFonts w:ascii="Times New Roman" w:hAnsi="Times New Roman" w:cs="Times New Roman"/>
                <w:color w:val="000000" w:themeColor="text1"/>
                <w:sz w:val="24"/>
                <w:szCs w:val="24"/>
              </w:rPr>
              <w:t xml:space="preserve">Opioids </w:t>
            </w:r>
          </w:p>
        </w:tc>
        <w:tc>
          <w:tcPr>
            <w:tcW w:w="9160" w:type="dxa"/>
          </w:tcPr>
          <w:p w14:paraId="3E53423B" w14:textId="77777777" w:rsidR="00BF24A4" w:rsidRPr="004A0B0D" w:rsidRDefault="00BF24A4" w:rsidP="00D179AC">
            <w:pPr>
              <w:pStyle w:val="NormalWeb"/>
              <w:spacing w:before="0" w:beforeAutospacing="0" w:after="0" w:afterAutospacing="0"/>
              <w:rPr>
                <w:color w:val="000000" w:themeColor="text1"/>
                <w:sz w:val="24"/>
                <w:szCs w:val="24"/>
              </w:rPr>
            </w:pPr>
            <w:r w:rsidRPr="004A0B0D">
              <w:rPr>
                <w:color w:val="000000" w:themeColor="text1"/>
                <w:sz w:val="24"/>
                <w:szCs w:val="24"/>
              </w:rPr>
              <w:t>F11, F11.1, F11.10, F11.11, F11.12, F11.120, F11.121, F11.122, F11.129, F11.14, F11.15, F11.150, F11.151, F11.159, F11.18, F11.181, F11.182, F11.188, F11.19, F11.2, F11.20, F11.22, F11.220, F11.221, F11.222, F11.229, F11.23, F11.24, F11.25, F11.250, F11.251, F11.29, F11.259, F11.28, F11.281, F11.282, F11.288, F11.9, F11.92, F11.920 F11.921, F11.922, F11.929, F11.93, F11.94, F11.95, F11.950, F11.951, F11.959, F11.98, F11.981, F11.982, F11.988, F11.99</w:t>
            </w:r>
          </w:p>
        </w:tc>
      </w:tr>
      <w:tr w:rsidR="00BF24A4" w:rsidRPr="00EE6A1F" w14:paraId="40429319" w14:textId="77777777" w:rsidTr="006D3DB0">
        <w:tc>
          <w:tcPr>
            <w:tcW w:w="1550" w:type="dxa"/>
          </w:tcPr>
          <w:p w14:paraId="2EB15808" w14:textId="77777777" w:rsidR="00BF24A4" w:rsidRPr="004A0B0D" w:rsidRDefault="00BF24A4" w:rsidP="00D179AC">
            <w:pPr>
              <w:rPr>
                <w:rFonts w:ascii="Times New Roman" w:hAnsi="Times New Roman" w:cs="Times New Roman"/>
                <w:b/>
                <w:bCs/>
                <w:color w:val="000000" w:themeColor="text1"/>
                <w:sz w:val="24"/>
                <w:szCs w:val="24"/>
              </w:rPr>
            </w:pPr>
            <w:bookmarkStart w:id="0" w:name="_GoBack"/>
            <w:bookmarkEnd w:id="0"/>
            <w:r w:rsidRPr="004A0B0D">
              <w:rPr>
                <w:rFonts w:ascii="Times New Roman" w:hAnsi="Times New Roman" w:cs="Times New Roman"/>
                <w:b/>
                <w:bCs/>
                <w:color w:val="000000" w:themeColor="text1"/>
                <w:sz w:val="24"/>
                <w:szCs w:val="24"/>
              </w:rPr>
              <w:t>Infections</w:t>
            </w:r>
          </w:p>
        </w:tc>
        <w:tc>
          <w:tcPr>
            <w:tcW w:w="9160" w:type="dxa"/>
          </w:tcPr>
          <w:p w14:paraId="648AEA12" w14:textId="77777777" w:rsidR="00BF24A4" w:rsidRPr="004A0B0D" w:rsidRDefault="00BF24A4" w:rsidP="00D179AC">
            <w:pPr>
              <w:rPr>
                <w:rFonts w:ascii="Times New Roman" w:hAnsi="Times New Roman" w:cs="Times New Roman"/>
                <w:b/>
                <w:bCs/>
                <w:color w:val="000000" w:themeColor="text1"/>
                <w:sz w:val="24"/>
                <w:szCs w:val="24"/>
              </w:rPr>
            </w:pPr>
          </w:p>
        </w:tc>
      </w:tr>
      <w:tr w:rsidR="00BF24A4" w:rsidRPr="00EE6A1F" w14:paraId="4C708845" w14:textId="77777777" w:rsidTr="006D3DB0">
        <w:tc>
          <w:tcPr>
            <w:tcW w:w="1550" w:type="dxa"/>
          </w:tcPr>
          <w:p w14:paraId="551208C3" w14:textId="77777777" w:rsidR="00BF24A4" w:rsidRPr="004A0B0D" w:rsidRDefault="00BF24A4" w:rsidP="00D179AC">
            <w:pPr>
              <w:rPr>
                <w:rFonts w:ascii="Times New Roman" w:hAnsi="Times New Roman" w:cs="Times New Roman"/>
                <w:color w:val="000000" w:themeColor="text1"/>
                <w:sz w:val="24"/>
                <w:szCs w:val="24"/>
              </w:rPr>
            </w:pPr>
            <w:r w:rsidRPr="004A0B0D">
              <w:rPr>
                <w:rFonts w:ascii="Times New Roman" w:hAnsi="Times New Roman" w:cs="Times New Roman"/>
                <w:color w:val="000000" w:themeColor="text1"/>
                <w:sz w:val="24"/>
                <w:szCs w:val="24"/>
              </w:rPr>
              <w:t>Endocarditis</w:t>
            </w:r>
          </w:p>
        </w:tc>
        <w:tc>
          <w:tcPr>
            <w:tcW w:w="9160" w:type="dxa"/>
          </w:tcPr>
          <w:p w14:paraId="2FE70326" w14:textId="77777777" w:rsidR="00BF24A4" w:rsidRPr="004A0B0D" w:rsidRDefault="00BF24A4" w:rsidP="00D179AC">
            <w:pPr>
              <w:rPr>
                <w:rFonts w:ascii="Times New Roman" w:hAnsi="Times New Roman" w:cs="Times New Roman"/>
                <w:color w:val="000000" w:themeColor="text1"/>
                <w:sz w:val="24"/>
                <w:szCs w:val="24"/>
              </w:rPr>
            </w:pPr>
            <w:r w:rsidRPr="004A0B0D">
              <w:rPr>
                <w:rFonts w:ascii="Times New Roman" w:hAnsi="Times New Roman" w:cs="Times New Roman"/>
                <w:color w:val="000000" w:themeColor="text1"/>
                <w:sz w:val="24"/>
                <w:szCs w:val="24"/>
              </w:rPr>
              <w:t>I38, I33.9, I33.0, I39, B37.6</w:t>
            </w:r>
          </w:p>
        </w:tc>
      </w:tr>
      <w:tr w:rsidR="00BF24A4" w:rsidRPr="00EE6A1F" w14:paraId="5BB15884" w14:textId="77777777" w:rsidTr="006D3DB0">
        <w:tc>
          <w:tcPr>
            <w:tcW w:w="1550" w:type="dxa"/>
          </w:tcPr>
          <w:p w14:paraId="14289324" w14:textId="77777777" w:rsidR="00BF24A4" w:rsidRPr="004A0B0D" w:rsidRDefault="00BF24A4" w:rsidP="00D179AC">
            <w:pPr>
              <w:rPr>
                <w:rFonts w:ascii="Times New Roman" w:hAnsi="Times New Roman" w:cs="Times New Roman"/>
                <w:color w:val="000000" w:themeColor="text1"/>
                <w:sz w:val="24"/>
                <w:szCs w:val="24"/>
              </w:rPr>
            </w:pPr>
            <w:r w:rsidRPr="004A0B0D">
              <w:rPr>
                <w:rFonts w:ascii="Times New Roman" w:hAnsi="Times New Roman" w:cs="Times New Roman"/>
                <w:color w:val="000000" w:themeColor="text1"/>
                <w:sz w:val="24"/>
                <w:szCs w:val="24"/>
              </w:rPr>
              <w:t>Sepsis/</w:t>
            </w:r>
          </w:p>
          <w:p w14:paraId="73A177E9" w14:textId="77777777" w:rsidR="00BF24A4" w:rsidRPr="004A0B0D" w:rsidRDefault="00BF24A4" w:rsidP="00D179AC">
            <w:pPr>
              <w:rPr>
                <w:rFonts w:ascii="Times New Roman" w:hAnsi="Times New Roman" w:cs="Times New Roman"/>
                <w:color w:val="000000" w:themeColor="text1"/>
                <w:sz w:val="24"/>
                <w:szCs w:val="24"/>
              </w:rPr>
            </w:pPr>
            <w:r w:rsidRPr="004A0B0D">
              <w:rPr>
                <w:rFonts w:ascii="Times New Roman" w:hAnsi="Times New Roman" w:cs="Times New Roman"/>
                <w:color w:val="000000" w:themeColor="text1"/>
                <w:sz w:val="24"/>
                <w:szCs w:val="24"/>
              </w:rPr>
              <w:t>Bacteremia</w:t>
            </w:r>
          </w:p>
        </w:tc>
        <w:tc>
          <w:tcPr>
            <w:tcW w:w="9160" w:type="dxa"/>
          </w:tcPr>
          <w:p w14:paraId="14820974" w14:textId="77777777" w:rsidR="00BF24A4" w:rsidRPr="004A0B0D" w:rsidRDefault="00BF24A4" w:rsidP="00D179AC">
            <w:pPr>
              <w:pStyle w:val="NormalWeb"/>
              <w:spacing w:before="0" w:beforeAutospacing="0" w:after="0" w:afterAutospacing="0"/>
              <w:rPr>
                <w:color w:val="000000" w:themeColor="text1"/>
                <w:sz w:val="24"/>
                <w:szCs w:val="24"/>
              </w:rPr>
            </w:pPr>
            <w:r w:rsidRPr="004A0B0D">
              <w:rPr>
                <w:color w:val="000000" w:themeColor="text1"/>
                <w:sz w:val="24"/>
                <w:szCs w:val="24"/>
              </w:rPr>
              <w:t>A41.2, A41.01, A41.1, A41.02, A41.51, A40.3, A41.4, A41.50, A41.3, A41.52, A41.53, A41.59, A41.89, I26.90, I40.0, I76, R65.21, R78.81, R65.20, A41.9, A40.9, B37.7, R57.8 A42.7</w:t>
            </w:r>
          </w:p>
        </w:tc>
      </w:tr>
      <w:tr w:rsidR="00BF24A4" w:rsidRPr="00EE6A1F" w14:paraId="6B50AB02" w14:textId="77777777" w:rsidTr="006D3DB0">
        <w:tc>
          <w:tcPr>
            <w:tcW w:w="1550" w:type="dxa"/>
          </w:tcPr>
          <w:p w14:paraId="3D9DB4B1" w14:textId="77777777" w:rsidR="00BF24A4" w:rsidRPr="004A0B0D" w:rsidRDefault="00BF24A4" w:rsidP="00D179AC">
            <w:pPr>
              <w:rPr>
                <w:rFonts w:ascii="Times New Roman" w:hAnsi="Times New Roman" w:cs="Times New Roman"/>
                <w:color w:val="000000" w:themeColor="text1"/>
                <w:sz w:val="24"/>
                <w:szCs w:val="24"/>
              </w:rPr>
            </w:pPr>
            <w:r w:rsidRPr="004A0B0D">
              <w:rPr>
                <w:rFonts w:ascii="Times New Roman" w:hAnsi="Times New Roman" w:cs="Times New Roman"/>
                <w:color w:val="000000" w:themeColor="text1"/>
                <w:sz w:val="24"/>
                <w:szCs w:val="24"/>
              </w:rPr>
              <w:t>Osteomyelitis</w:t>
            </w:r>
          </w:p>
        </w:tc>
        <w:tc>
          <w:tcPr>
            <w:tcW w:w="9160" w:type="dxa"/>
          </w:tcPr>
          <w:p w14:paraId="6629C3FD" w14:textId="77777777" w:rsidR="00BF24A4" w:rsidRPr="004A0B0D" w:rsidRDefault="00BF24A4" w:rsidP="00D179AC">
            <w:pPr>
              <w:pStyle w:val="NormalWeb"/>
              <w:spacing w:before="0" w:beforeAutospacing="0" w:after="0" w:afterAutospacing="0"/>
              <w:rPr>
                <w:color w:val="000000" w:themeColor="text1"/>
                <w:sz w:val="24"/>
                <w:szCs w:val="24"/>
              </w:rPr>
            </w:pPr>
            <w:r w:rsidRPr="004A0B0D">
              <w:rPr>
                <w:color w:val="000000" w:themeColor="text1"/>
                <w:sz w:val="24"/>
                <w:szCs w:val="24"/>
              </w:rPr>
              <w:t>H05.021, H05.022, H05.023, H05.029, M46.20, M46.21, M46.22, M46.23, M46.24, M46.25, M46.26, M46.27, M46.28, M86.00, M86.011, M86.012, M86.019, M86.021, M86.022, M86.029, M86.031, M86.032, M86.039, M86.041, M86.042, M86.049, M86.051, M86.052, M86.059, M86.061, M86.062, M86.069, M86.071, M86.072, M86.079, M86.08, M86.09, M86.10, M86.111, M86.112, M86.119, M86.121, M86.122, M86.129, M86.131, M86.132, M86.139, M86.141, M86.142, M86.149, M86.151, M86.152, M86.159, M86.161, M86.162, M86.169, M86.171, M86.172, M86.179, M86.18, M86.19, M86.20, M86.211, M86.212, M86.219, M86.221, M86.222, M86.229, M86.231, M86.232, M86.239, M86.241, M86.242, M86.249, M86.251, M86.252 M86.259, M86.261, M86.262, M86.269, M86.271, M86.272, M86.279, M86.28, M86.29, M86.30</w:t>
            </w:r>
            <w:r>
              <w:rPr>
                <w:color w:val="000000" w:themeColor="text1"/>
                <w:sz w:val="24"/>
                <w:szCs w:val="24"/>
              </w:rPr>
              <w:t>,</w:t>
            </w:r>
            <w:r w:rsidRPr="004A0B0D">
              <w:rPr>
                <w:color w:val="000000" w:themeColor="text1"/>
                <w:sz w:val="24"/>
                <w:szCs w:val="24"/>
              </w:rPr>
              <w:t xml:space="preserve"> M86.311, M86.312, M86.319, M86.321, M86.322, M86.329, M86.331, M86.332, M86.339, M86.341, M86.342, M86.349, M86.351, M86.352, M86.359, M86.361, M86.362, M86.369, M86.371, M86.372, M86.379 M86.38, M86.39, M86.40, M86.411, M86.412, M86.419, M86.421 M86.422, M86.429, M86.431, M86.432, M86.439, M86.441, M86.442, M86.449, M86.451, M86.452, M86.459, M86.461, M86.462, M86.469, M86.471, M86.472, M86.479, M86.48, M86.49 M86.50, M86.511, M86.512, M86.519, M86.521,M86.522, M86.529, M86.531, M86.532, M86.539, M86.541, M86.542, M86.549, M86.551, M86.552, M86.559, M86.561, M86.562, M86.569, M86.571, M86.572, M86.579, M86.58, M86.59, M86.60, M86.611, M86.612, M86.619, M86.621, M86.622, M86.629, M86.631, M86.632, M86.639, M86.641, M86.642, M86.649, M86.651, M86.652, M86.659, M86.661, M86.662, M86.669, M86.671, M86.672, M86.679, M86.68, M86.69, M86.8X0, M86.8X1 M86.8X2, M86.8X3, M86.8X4, M86.8X5, M86.8X6, M86.8X7, M86.8X8, M86.8X9, M86.9, G04.89 G04.91, G05.4</w:t>
            </w:r>
          </w:p>
        </w:tc>
      </w:tr>
      <w:tr w:rsidR="00BF24A4" w:rsidRPr="00EE6A1F" w14:paraId="3F991D39" w14:textId="77777777" w:rsidTr="006D3DB0">
        <w:tc>
          <w:tcPr>
            <w:tcW w:w="1550" w:type="dxa"/>
          </w:tcPr>
          <w:p w14:paraId="10BD4D5D" w14:textId="77777777" w:rsidR="00BF24A4" w:rsidRPr="004A0B0D" w:rsidRDefault="00BF24A4" w:rsidP="00D179AC">
            <w:pPr>
              <w:rPr>
                <w:rFonts w:ascii="Times New Roman" w:hAnsi="Times New Roman" w:cs="Times New Roman"/>
                <w:color w:val="000000" w:themeColor="text1"/>
                <w:sz w:val="24"/>
                <w:szCs w:val="24"/>
              </w:rPr>
            </w:pPr>
            <w:r w:rsidRPr="004A0B0D">
              <w:rPr>
                <w:rFonts w:ascii="Times New Roman" w:hAnsi="Times New Roman" w:cs="Times New Roman"/>
                <w:color w:val="000000" w:themeColor="text1"/>
                <w:sz w:val="24"/>
                <w:szCs w:val="24"/>
              </w:rPr>
              <w:t xml:space="preserve">Skin and Soft Tissue Infection </w:t>
            </w:r>
          </w:p>
        </w:tc>
        <w:tc>
          <w:tcPr>
            <w:tcW w:w="9160" w:type="dxa"/>
          </w:tcPr>
          <w:p w14:paraId="494D8FF9" w14:textId="77777777" w:rsidR="00BF24A4" w:rsidRPr="004A0B0D" w:rsidRDefault="00BF24A4" w:rsidP="00D179AC">
            <w:pPr>
              <w:pStyle w:val="NormalWeb"/>
              <w:spacing w:before="0" w:beforeAutospacing="0" w:after="0" w:afterAutospacing="0"/>
              <w:rPr>
                <w:color w:val="000000" w:themeColor="text1"/>
                <w:sz w:val="24"/>
                <w:szCs w:val="24"/>
              </w:rPr>
            </w:pPr>
            <w:r w:rsidRPr="004A0B0D">
              <w:rPr>
                <w:color w:val="000000" w:themeColor="text1"/>
                <w:sz w:val="24"/>
                <w:szCs w:val="24"/>
              </w:rPr>
              <w:t>L03, L03.0, L03.01, L03.011, L03.012, L03.019, L03.02, L03.021, L03.022, L03.029, L03.03 L03.031, L03.032, L03.04, L03.041, L03.042, L03.049, L03.1, L03.11, L03.111, L03.112, L03.113 L03.114, L03.115, L03.116, L03.119, L03.12, L03.121, L03.122, L03.123, L03.124, L03.125, L03.126, L03.129, L03.221, L03.222, L03.8, L03.81, L03.811, L03.818, L03.89, L03.891, L03.898, L03.9, L03.90, L03.91, G06.0, G06.1, G06.2, G07, G09, K65.1, K68.12, K68.19, K75.0, L03.039, L03.319, L03.329, L03.317, L98.8, M72.6, K63.0</w:t>
            </w:r>
          </w:p>
        </w:tc>
      </w:tr>
    </w:tbl>
    <w:p w14:paraId="5D54074B" w14:textId="77777777" w:rsidR="000828C5" w:rsidRDefault="000816A4"/>
    <w:sectPr w:rsidR="000828C5" w:rsidSect="002135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4A4"/>
    <w:rsid w:val="000816A4"/>
    <w:rsid w:val="00213546"/>
    <w:rsid w:val="002957B1"/>
    <w:rsid w:val="002B1552"/>
    <w:rsid w:val="002C1F60"/>
    <w:rsid w:val="003923F6"/>
    <w:rsid w:val="006D3DB0"/>
    <w:rsid w:val="00810553"/>
    <w:rsid w:val="00851364"/>
    <w:rsid w:val="008B67B6"/>
    <w:rsid w:val="009751FD"/>
    <w:rsid w:val="00BF24A4"/>
    <w:rsid w:val="00DB1B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78D681"/>
  <w15:chartTrackingRefBased/>
  <w15:docId w15:val="{764D4261-BE0F-B340-91C8-F6D911515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24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F24A4"/>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BF24A4"/>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458</Words>
  <Characters>2617</Characters>
  <Application>Microsoft Office Word</Application>
  <DocSecurity>0</DocSecurity>
  <Lines>21</Lines>
  <Paragraphs>6</Paragraphs>
  <ScaleCrop>false</ScaleCrop>
  <Company/>
  <LinksUpToDate>false</LinksUpToDate>
  <CharactersWithSpaces>3069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Coye, Austin Evanne</dc:creator>
  <cp:keywords/>
  <dc:description/>
  <cp:lastModifiedBy>Coye, Austin Evanne</cp:lastModifiedBy>
  <cp:revision>2</cp:revision>
  <dcterms:created xsi:type="dcterms:W3CDTF">2020-02-21T00:44:00Z</dcterms:created>
  <dcterms:modified xsi:type="dcterms:W3CDTF">2020-02-21T00:44:00Z</dcterms:modified>
</cp:coreProperties>
</file>